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D448D" w14:textId="64BB0A33" w:rsidR="00A73C57" w:rsidRPr="00B80542" w:rsidRDefault="00A73C57" w:rsidP="00A73C57">
      <w:pPr>
        <w:spacing w:after="120"/>
        <w:rPr>
          <w:rFonts w:ascii="Arial" w:hAnsi="Arial" w:cs="Arial"/>
          <w:sz w:val="32"/>
          <w:szCs w:val="32"/>
        </w:rPr>
      </w:pPr>
      <w:r w:rsidRPr="00B80542">
        <w:rPr>
          <w:rFonts w:ascii="Arial" w:hAnsi="Arial" w:cs="Arial"/>
          <w:sz w:val="32"/>
          <w:szCs w:val="32"/>
        </w:rPr>
        <w:t>Recruitment reform</w:t>
      </w:r>
    </w:p>
    <w:p w14:paraId="7F915DBA" w14:textId="73AE1CB7" w:rsidR="00A73C57" w:rsidRPr="00B80542" w:rsidRDefault="00A73C57" w:rsidP="00A73C57">
      <w:pPr>
        <w:spacing w:after="120"/>
        <w:rPr>
          <w:rFonts w:ascii="Arial" w:hAnsi="Arial" w:cs="Arial"/>
          <w:sz w:val="32"/>
          <w:szCs w:val="32"/>
        </w:rPr>
      </w:pPr>
      <w:r w:rsidRPr="00B80542">
        <w:rPr>
          <w:rFonts w:ascii="Arial" w:hAnsi="Arial" w:cs="Arial"/>
          <w:sz w:val="32"/>
          <w:szCs w:val="32"/>
        </w:rPr>
        <w:t xml:space="preserve">Email for recruitment consultants on Department of </w:t>
      </w:r>
      <w:r w:rsidR="002516B9" w:rsidRPr="00B80542">
        <w:rPr>
          <w:rFonts w:ascii="Arial" w:hAnsi="Arial" w:cs="Arial"/>
          <w:sz w:val="32"/>
          <w:szCs w:val="32"/>
        </w:rPr>
        <w:t xml:space="preserve">Treasury and </w:t>
      </w:r>
      <w:r w:rsidRPr="00B80542">
        <w:rPr>
          <w:rFonts w:ascii="Arial" w:hAnsi="Arial" w:cs="Arial"/>
          <w:sz w:val="32"/>
          <w:szCs w:val="32"/>
        </w:rPr>
        <w:t>Finance CUA</w:t>
      </w:r>
    </w:p>
    <w:p w14:paraId="56D48654" w14:textId="5838FA96" w:rsidR="00A73C57" w:rsidRPr="00B80542" w:rsidRDefault="002516B9" w:rsidP="00A73C57">
      <w:pPr>
        <w:spacing w:after="120"/>
        <w:rPr>
          <w:rFonts w:ascii="Arial" w:hAnsi="Arial" w:cs="Arial"/>
          <w:sz w:val="32"/>
          <w:szCs w:val="32"/>
        </w:rPr>
      </w:pPr>
      <w:r w:rsidRPr="00B80542">
        <w:rPr>
          <w:rFonts w:ascii="Arial" w:hAnsi="Arial" w:cs="Arial"/>
          <w:sz w:val="32"/>
          <w:szCs w:val="32"/>
        </w:rPr>
        <w:t>March</w:t>
      </w:r>
      <w:r w:rsidR="00A73C57" w:rsidRPr="00B80542">
        <w:rPr>
          <w:rFonts w:ascii="Arial" w:hAnsi="Arial" w:cs="Arial"/>
          <w:sz w:val="32"/>
          <w:szCs w:val="32"/>
        </w:rPr>
        <w:t xml:space="preserve"> 2026</w:t>
      </w:r>
    </w:p>
    <w:p w14:paraId="490623B0" w14:textId="77777777" w:rsidR="00A73C57" w:rsidRPr="00B80542" w:rsidRDefault="00A73C57" w:rsidP="00A73C57">
      <w:pPr>
        <w:rPr>
          <w:rFonts w:ascii="Arial" w:hAnsi="Arial" w:cs="Arial"/>
        </w:rPr>
      </w:pPr>
    </w:p>
    <w:p w14:paraId="5AA06C3C" w14:textId="77686C66" w:rsidR="002B09DE" w:rsidRDefault="002B09DE" w:rsidP="00A73C57">
      <w:pPr>
        <w:rPr>
          <w:rFonts w:ascii="Arial" w:hAnsi="Arial" w:cs="Arial"/>
          <w:b/>
          <w:bCs/>
        </w:rPr>
      </w:pPr>
      <w:r w:rsidRPr="00B80542">
        <w:rPr>
          <w:rFonts w:ascii="Arial" w:hAnsi="Arial" w:cs="Arial"/>
          <w:b/>
          <w:bCs/>
        </w:rPr>
        <w:t>To be sent by Department of Treasury and Finance on behalf of the Commissioner.</w:t>
      </w:r>
    </w:p>
    <w:p w14:paraId="599FED17" w14:textId="77777777" w:rsidR="00BC1C91" w:rsidRDefault="00BC1C91" w:rsidP="00A73C57">
      <w:pPr>
        <w:rPr>
          <w:rFonts w:ascii="Arial" w:hAnsi="Arial" w:cs="Arial"/>
          <w:b/>
          <w:bCs/>
        </w:rPr>
      </w:pPr>
    </w:p>
    <w:p w14:paraId="2AB6C83A" w14:textId="36FCCA28" w:rsidR="00BC1C91" w:rsidRPr="008B4782" w:rsidRDefault="00BC1C91" w:rsidP="00BC1C91">
      <w:pPr>
        <w:rPr>
          <w:rFonts w:ascii="Arial" w:hAnsi="Arial" w:cs="Arial"/>
          <w:b/>
          <w:bCs/>
          <w:sz w:val="22"/>
          <w:szCs w:val="22"/>
        </w:rPr>
      </w:pPr>
      <w:r w:rsidRPr="008B4782">
        <w:rPr>
          <w:rFonts w:ascii="Arial" w:hAnsi="Arial" w:cs="Arial"/>
          <w:b/>
          <w:bCs/>
          <w:sz w:val="22"/>
          <w:szCs w:val="22"/>
        </w:rPr>
        <w:t>Subject line: Public sector recruitment reform update</w:t>
      </w:r>
    </w:p>
    <w:p w14:paraId="5D3BD40A" w14:textId="77777777" w:rsidR="002B09DE" w:rsidRPr="008B4782" w:rsidRDefault="002B09DE" w:rsidP="00A73C57">
      <w:pPr>
        <w:rPr>
          <w:rFonts w:ascii="Arial" w:hAnsi="Arial" w:cs="Arial"/>
          <w:sz w:val="22"/>
          <w:szCs w:val="22"/>
        </w:rPr>
      </w:pPr>
    </w:p>
    <w:p w14:paraId="6D62C2EB" w14:textId="57651DFA" w:rsidR="00A73C57" w:rsidRPr="008B4782" w:rsidRDefault="00A73C57" w:rsidP="003858D2">
      <w:pPr>
        <w:spacing w:after="120"/>
        <w:rPr>
          <w:rFonts w:ascii="Arial" w:hAnsi="Arial" w:cs="Arial"/>
          <w:sz w:val="22"/>
          <w:szCs w:val="22"/>
        </w:rPr>
      </w:pPr>
      <w:r w:rsidRPr="008B4782">
        <w:rPr>
          <w:rFonts w:ascii="Arial" w:hAnsi="Arial" w:cs="Arial"/>
          <w:sz w:val="22"/>
          <w:szCs w:val="22"/>
        </w:rPr>
        <w:t>Good morning/afternoon</w:t>
      </w:r>
    </w:p>
    <w:p w14:paraId="09869B19" w14:textId="26D94274" w:rsidR="008C0F39" w:rsidRPr="00351A96" w:rsidRDefault="008C0F39" w:rsidP="00351A96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B4782">
        <w:rPr>
          <w:rFonts w:ascii="Arial" w:hAnsi="Arial" w:cs="Arial"/>
          <w:sz w:val="22"/>
          <w:szCs w:val="22"/>
        </w:rPr>
        <w:t>WA public sector recruitment, selection and appointment are being modernised to enable agencies to build the future fit workforce needed to deliver outstanding services for Western Australians</w:t>
      </w:r>
    </w:p>
    <w:p w14:paraId="06F0FB55" w14:textId="2CBECE38" w:rsidR="00A73C57" w:rsidRPr="00351A96" w:rsidRDefault="00404C7D" w:rsidP="003858D2">
      <w:p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 xml:space="preserve">These reforms are intended to </w:t>
      </w:r>
      <w:r w:rsidR="00DD5293">
        <w:rPr>
          <w:rFonts w:ascii="Arial" w:hAnsi="Arial" w:cs="Arial"/>
          <w:sz w:val="22"/>
          <w:szCs w:val="22"/>
        </w:rPr>
        <w:t>make processes more efficient, give</w:t>
      </w:r>
      <w:r w:rsidRPr="00351A96">
        <w:rPr>
          <w:rFonts w:ascii="Arial" w:hAnsi="Arial" w:cs="Arial"/>
          <w:sz w:val="22"/>
          <w:szCs w:val="22"/>
        </w:rPr>
        <w:t xml:space="preserve"> flexibility where circumstances allow,</w:t>
      </w:r>
      <w:r w:rsidR="00B6360D" w:rsidRPr="00351A96">
        <w:rPr>
          <w:rFonts w:ascii="Arial" w:hAnsi="Arial" w:cs="Arial"/>
          <w:sz w:val="22"/>
          <w:szCs w:val="22"/>
        </w:rPr>
        <w:t xml:space="preserve"> </w:t>
      </w:r>
      <w:r w:rsidRPr="00351A96">
        <w:rPr>
          <w:rFonts w:ascii="Arial" w:hAnsi="Arial" w:cs="Arial"/>
          <w:sz w:val="22"/>
          <w:szCs w:val="22"/>
        </w:rPr>
        <w:t xml:space="preserve">better meet </w:t>
      </w:r>
      <w:proofErr w:type="gramStart"/>
      <w:r w:rsidRPr="00351A96">
        <w:rPr>
          <w:rFonts w:ascii="Arial" w:hAnsi="Arial" w:cs="Arial"/>
          <w:sz w:val="22"/>
          <w:szCs w:val="22"/>
        </w:rPr>
        <w:t>applicants</w:t>
      </w:r>
      <w:proofErr w:type="gramEnd"/>
      <w:r w:rsidRPr="00351A96">
        <w:rPr>
          <w:rFonts w:ascii="Arial" w:hAnsi="Arial" w:cs="Arial"/>
          <w:sz w:val="22"/>
          <w:szCs w:val="22"/>
        </w:rPr>
        <w:t xml:space="preserve"> expectations</w:t>
      </w:r>
      <w:r w:rsidR="00ED0185">
        <w:rPr>
          <w:rFonts w:ascii="Arial" w:hAnsi="Arial" w:cs="Arial"/>
          <w:sz w:val="22"/>
          <w:szCs w:val="22"/>
        </w:rPr>
        <w:t xml:space="preserve"> and </w:t>
      </w:r>
      <w:r w:rsidRPr="00351A96">
        <w:rPr>
          <w:rFonts w:ascii="Arial" w:hAnsi="Arial" w:cs="Arial"/>
          <w:sz w:val="22"/>
          <w:szCs w:val="22"/>
        </w:rPr>
        <w:t>support a stronger focus on permanent</w:t>
      </w:r>
      <w:r w:rsidR="002563E0">
        <w:rPr>
          <w:rFonts w:ascii="Arial" w:hAnsi="Arial" w:cs="Arial"/>
          <w:sz w:val="22"/>
          <w:szCs w:val="22"/>
        </w:rPr>
        <w:t>.</w:t>
      </w:r>
    </w:p>
    <w:p w14:paraId="362F84D6" w14:textId="3E329B6C" w:rsidR="007D305D" w:rsidRPr="00351A96" w:rsidRDefault="00A73C57" w:rsidP="003858D2">
      <w:pPr>
        <w:spacing w:after="120"/>
        <w:contextualSpacing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>In January</w:t>
      </w:r>
      <w:r w:rsidR="005C4B5F" w:rsidRPr="00351A96">
        <w:rPr>
          <w:rFonts w:ascii="Arial" w:hAnsi="Arial" w:cs="Arial"/>
          <w:sz w:val="22"/>
          <w:szCs w:val="22"/>
        </w:rPr>
        <w:t xml:space="preserve">, 4 new Commissioners </w:t>
      </w:r>
      <w:r w:rsidR="00B6360D" w:rsidRPr="00351A96">
        <w:rPr>
          <w:rFonts w:ascii="Arial" w:hAnsi="Arial" w:cs="Arial"/>
          <w:sz w:val="22"/>
          <w:szCs w:val="22"/>
        </w:rPr>
        <w:t>Instructions</w:t>
      </w:r>
      <w:r w:rsidR="005C4B5F" w:rsidRPr="00351A96">
        <w:rPr>
          <w:rFonts w:ascii="Arial" w:hAnsi="Arial" w:cs="Arial"/>
          <w:sz w:val="22"/>
          <w:szCs w:val="22"/>
        </w:rPr>
        <w:t xml:space="preserve"> were </w:t>
      </w:r>
      <w:r w:rsidR="00B6360D" w:rsidRPr="00351A96">
        <w:rPr>
          <w:rFonts w:ascii="Arial" w:hAnsi="Arial" w:cs="Arial"/>
          <w:sz w:val="22"/>
          <w:szCs w:val="22"/>
        </w:rPr>
        <w:t>published</w:t>
      </w:r>
      <w:r w:rsidRPr="00351A96">
        <w:rPr>
          <w:rFonts w:ascii="Arial" w:hAnsi="Arial" w:cs="Arial"/>
          <w:sz w:val="22"/>
          <w:szCs w:val="22"/>
        </w:rPr>
        <w:t xml:space="preserve"> and </w:t>
      </w:r>
      <w:r w:rsidR="00C86F98" w:rsidRPr="00351A96">
        <w:rPr>
          <w:rFonts w:ascii="Arial" w:hAnsi="Arial" w:cs="Arial"/>
          <w:sz w:val="22"/>
          <w:szCs w:val="22"/>
        </w:rPr>
        <w:t xml:space="preserve">one </w:t>
      </w:r>
      <w:r w:rsidRPr="00351A96">
        <w:rPr>
          <w:rFonts w:ascii="Arial" w:hAnsi="Arial" w:cs="Arial"/>
          <w:sz w:val="22"/>
          <w:szCs w:val="22"/>
        </w:rPr>
        <w:t xml:space="preserve">updated Commissioner’s Instructions </w:t>
      </w:r>
      <w:r w:rsidR="008F43F8" w:rsidRPr="00351A96">
        <w:rPr>
          <w:rFonts w:ascii="Arial" w:hAnsi="Arial" w:cs="Arial"/>
          <w:sz w:val="22"/>
          <w:szCs w:val="22"/>
        </w:rPr>
        <w:t xml:space="preserve">to </w:t>
      </w:r>
      <w:r w:rsidRPr="00351A96">
        <w:rPr>
          <w:rFonts w:ascii="Arial" w:hAnsi="Arial" w:cs="Arial"/>
          <w:sz w:val="22"/>
          <w:szCs w:val="22"/>
        </w:rPr>
        <w:t>take effect on 1 July 2026</w:t>
      </w:r>
      <w:r w:rsidR="00C86F98" w:rsidRPr="00351A96">
        <w:rPr>
          <w:rFonts w:ascii="Arial" w:hAnsi="Arial" w:cs="Arial"/>
          <w:sz w:val="22"/>
          <w:szCs w:val="22"/>
        </w:rPr>
        <w:t>:</w:t>
      </w:r>
    </w:p>
    <w:p w14:paraId="4FB7B1E9" w14:textId="77777777" w:rsidR="0030545A" w:rsidRPr="00351A96" w:rsidRDefault="0030545A" w:rsidP="003858D2">
      <w:pPr>
        <w:spacing w:after="120"/>
        <w:contextualSpacing/>
        <w:rPr>
          <w:rFonts w:ascii="Arial" w:hAnsi="Arial" w:cs="Arial"/>
          <w:sz w:val="22"/>
          <w:szCs w:val="22"/>
        </w:rPr>
      </w:pPr>
    </w:p>
    <w:p w14:paraId="7B80087C" w14:textId="78106B30" w:rsidR="00A73C57" w:rsidRPr="00351A96" w:rsidRDefault="00A73C57" w:rsidP="003858D2">
      <w:pPr>
        <w:numPr>
          <w:ilvl w:val="0"/>
          <w:numId w:val="1"/>
        </w:numPr>
        <w:spacing w:after="120"/>
        <w:contextualSpacing/>
        <w:rPr>
          <w:rFonts w:ascii="Arial" w:eastAsia="Times New Roman" w:hAnsi="Arial" w:cs="Arial"/>
          <w:sz w:val="22"/>
          <w:szCs w:val="22"/>
        </w:rPr>
      </w:pPr>
      <w:hyperlink r:id="rId7" w:history="1">
        <w:r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>Commissioner’s Instruction 48: Recruitment, Selection and Appointment to Permanent Vacancies</w:t>
        </w:r>
      </w:hyperlink>
      <w:r w:rsidRPr="00351A96">
        <w:rPr>
          <w:rFonts w:ascii="Arial" w:eastAsia="Times New Roman" w:hAnsi="Arial" w:cs="Arial"/>
          <w:sz w:val="22"/>
          <w:szCs w:val="22"/>
        </w:rPr>
        <w:t xml:space="preserve"> </w:t>
      </w:r>
      <w:r w:rsidR="00C86F98" w:rsidRPr="00351A96">
        <w:rPr>
          <w:rFonts w:ascii="Arial" w:eastAsia="Times New Roman" w:hAnsi="Arial" w:cs="Arial"/>
          <w:sz w:val="22"/>
          <w:szCs w:val="22"/>
        </w:rPr>
        <w:t>(new)</w:t>
      </w:r>
    </w:p>
    <w:p w14:paraId="79D26AD0" w14:textId="7556B44F" w:rsidR="00A73C57" w:rsidRPr="00351A96" w:rsidRDefault="00A73C57" w:rsidP="003858D2">
      <w:pPr>
        <w:numPr>
          <w:ilvl w:val="0"/>
          <w:numId w:val="1"/>
        </w:numPr>
        <w:spacing w:after="120"/>
        <w:contextualSpacing/>
        <w:rPr>
          <w:rStyle w:val="Hyperlink"/>
          <w:color w:val="0563C1"/>
        </w:rPr>
      </w:pPr>
      <w:hyperlink r:id="rId8" w:history="1">
        <w:r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>Commissioner’s Instruction 49: Recruitment, Selection and Appointment to Fixed Term Vacancies</w:t>
        </w:r>
      </w:hyperlink>
      <w:r w:rsidR="00C86F98" w:rsidRPr="00351A96">
        <w:rPr>
          <w:rFonts w:ascii="Arial" w:hAnsi="Arial" w:cs="Arial"/>
          <w:sz w:val="22"/>
          <w:szCs w:val="22"/>
        </w:rPr>
        <w:t xml:space="preserve"> </w:t>
      </w:r>
      <w:r w:rsidR="00C86F98" w:rsidRPr="00351A96">
        <w:rPr>
          <w:rFonts w:ascii="Arial" w:eastAsia="Times New Roman" w:hAnsi="Arial" w:cs="Arial"/>
          <w:sz w:val="22"/>
          <w:szCs w:val="22"/>
        </w:rPr>
        <w:t>(new)</w:t>
      </w:r>
    </w:p>
    <w:p w14:paraId="1858B1D0" w14:textId="33210A9D" w:rsidR="00A73C57" w:rsidRPr="00351A96" w:rsidRDefault="00A73C57" w:rsidP="003858D2">
      <w:pPr>
        <w:numPr>
          <w:ilvl w:val="0"/>
          <w:numId w:val="1"/>
        </w:numPr>
        <w:spacing w:after="120"/>
        <w:contextualSpacing/>
        <w:rPr>
          <w:rFonts w:ascii="Arial" w:eastAsia="Times New Roman" w:hAnsi="Arial" w:cs="Arial"/>
          <w:sz w:val="22"/>
          <w:szCs w:val="22"/>
        </w:rPr>
      </w:pPr>
      <w:hyperlink r:id="rId9" w:history="1">
        <w:r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>Commissioner’s Instruction 50: Backfilling Temporary Vacancies</w:t>
        </w:r>
      </w:hyperlink>
      <w:r w:rsidR="00C86F98" w:rsidRPr="00351A96">
        <w:rPr>
          <w:rFonts w:ascii="Arial" w:hAnsi="Arial" w:cs="Arial"/>
          <w:sz w:val="22"/>
          <w:szCs w:val="22"/>
        </w:rPr>
        <w:t xml:space="preserve"> </w:t>
      </w:r>
      <w:r w:rsidR="00C86F98" w:rsidRPr="00351A96">
        <w:rPr>
          <w:rFonts w:ascii="Arial" w:eastAsia="Times New Roman" w:hAnsi="Arial" w:cs="Arial"/>
          <w:sz w:val="22"/>
          <w:szCs w:val="22"/>
        </w:rPr>
        <w:t>(new)</w:t>
      </w:r>
    </w:p>
    <w:p w14:paraId="1DAA42F8" w14:textId="2D265789" w:rsidR="00A73C57" w:rsidRPr="00351A96" w:rsidRDefault="00A73C57" w:rsidP="003858D2">
      <w:pPr>
        <w:numPr>
          <w:ilvl w:val="0"/>
          <w:numId w:val="1"/>
        </w:numPr>
        <w:spacing w:after="120"/>
        <w:contextualSpacing/>
        <w:rPr>
          <w:rStyle w:val="Hyperlink"/>
          <w:rFonts w:ascii="Arial" w:hAnsi="Arial" w:cs="Arial"/>
          <w:sz w:val="22"/>
          <w:szCs w:val="22"/>
        </w:rPr>
      </w:pPr>
      <w:hyperlink r:id="rId10" w:history="1">
        <w:r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>Commissioner’s Instruction 51: Transfer Standard</w:t>
        </w:r>
      </w:hyperlink>
      <w:r w:rsidRPr="00351A96">
        <w:rPr>
          <w:rStyle w:val="Hyperlink"/>
          <w:color w:val="0563C1"/>
        </w:rPr>
        <w:t xml:space="preserve"> </w:t>
      </w:r>
      <w:r w:rsidR="00C86F98" w:rsidRPr="00351A96">
        <w:rPr>
          <w:rStyle w:val="Hyperlink"/>
          <w:color w:val="0563C1"/>
        </w:rPr>
        <w:t>(</w:t>
      </w:r>
      <w:r w:rsidR="00C86F98" w:rsidRPr="00351A96">
        <w:rPr>
          <w:rFonts w:ascii="Arial" w:eastAsia="Times New Roman" w:hAnsi="Arial" w:cs="Arial"/>
          <w:sz w:val="22"/>
          <w:szCs w:val="22"/>
        </w:rPr>
        <w:t>new)</w:t>
      </w:r>
    </w:p>
    <w:p w14:paraId="130ED163" w14:textId="15343384" w:rsidR="00404C7D" w:rsidRPr="00351A96" w:rsidRDefault="00A73C57" w:rsidP="00404C7D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hyperlink r:id="rId11" w:history="1">
        <w:r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>Commissioner’s Instruction 12: Redeployment and Redundancy</w:t>
        </w:r>
      </w:hyperlink>
      <w:r w:rsidR="00C86F98" w:rsidRPr="00351A96">
        <w:rPr>
          <w:rStyle w:val="Hyperlink"/>
          <w:color w:val="0563C1"/>
        </w:rPr>
        <w:t xml:space="preserve"> </w:t>
      </w:r>
      <w:r w:rsidR="00C86F98" w:rsidRPr="00351A96">
        <w:rPr>
          <w:rFonts w:ascii="Arial" w:eastAsia="Times New Roman" w:hAnsi="Arial" w:cs="Arial"/>
          <w:sz w:val="22"/>
          <w:szCs w:val="22"/>
        </w:rPr>
        <w:t>(updated</w:t>
      </w:r>
      <w:r w:rsidR="00404C7D" w:rsidRPr="00351A96">
        <w:rPr>
          <w:rFonts w:ascii="Arial" w:eastAsia="Times New Roman" w:hAnsi="Arial" w:cs="Arial"/>
          <w:sz w:val="22"/>
          <w:szCs w:val="22"/>
        </w:rPr>
        <w:t>)</w:t>
      </w:r>
    </w:p>
    <w:p w14:paraId="027612C9" w14:textId="4F8510E7" w:rsidR="00404C7D" w:rsidRPr="00351A96" w:rsidRDefault="00404C7D" w:rsidP="00404C7D">
      <w:p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 xml:space="preserve">As a recruitment consultant on Common Use Arrangement CUAHRS2021, you </w:t>
      </w:r>
      <w:r w:rsidR="008F43F8" w:rsidRPr="00351A96">
        <w:rPr>
          <w:rFonts w:ascii="Arial" w:hAnsi="Arial" w:cs="Arial"/>
          <w:sz w:val="22"/>
          <w:szCs w:val="22"/>
        </w:rPr>
        <w:t>play</w:t>
      </w:r>
      <w:r w:rsidRPr="00351A96">
        <w:rPr>
          <w:rFonts w:ascii="Arial" w:hAnsi="Arial" w:cs="Arial"/>
          <w:sz w:val="22"/>
          <w:szCs w:val="22"/>
        </w:rPr>
        <w:t xml:space="preserve"> an integral part in supporting agencies </w:t>
      </w:r>
      <w:r w:rsidR="008F43F8" w:rsidRPr="00351A96">
        <w:rPr>
          <w:rFonts w:ascii="Arial" w:hAnsi="Arial" w:cs="Arial"/>
          <w:sz w:val="22"/>
          <w:szCs w:val="22"/>
        </w:rPr>
        <w:t>through</w:t>
      </w:r>
      <w:r w:rsidRPr="00351A96">
        <w:rPr>
          <w:rFonts w:ascii="Arial" w:hAnsi="Arial" w:cs="Arial"/>
          <w:sz w:val="22"/>
          <w:szCs w:val="22"/>
        </w:rPr>
        <w:t xml:space="preserve"> these changes.</w:t>
      </w:r>
    </w:p>
    <w:p w14:paraId="38C52EF1" w14:textId="699EAD26" w:rsidR="009B2A45" w:rsidRPr="00351A96" w:rsidRDefault="00404C7D" w:rsidP="00404C7D">
      <w:p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 xml:space="preserve">To support </w:t>
      </w:r>
      <w:r w:rsidR="008F43F8" w:rsidRPr="00351A96">
        <w:rPr>
          <w:rFonts w:ascii="Arial" w:hAnsi="Arial" w:cs="Arial"/>
          <w:sz w:val="22"/>
          <w:szCs w:val="22"/>
        </w:rPr>
        <w:t xml:space="preserve">your understanding </w:t>
      </w:r>
      <w:r w:rsidRPr="00351A96">
        <w:rPr>
          <w:rFonts w:ascii="Arial" w:hAnsi="Arial" w:cs="Arial"/>
          <w:sz w:val="22"/>
          <w:szCs w:val="22"/>
        </w:rPr>
        <w:t xml:space="preserve">of the public sector recruitment reform and </w:t>
      </w:r>
      <w:r w:rsidR="008F43F8" w:rsidRPr="00351A96">
        <w:rPr>
          <w:rFonts w:ascii="Arial" w:hAnsi="Arial" w:cs="Arial"/>
          <w:sz w:val="22"/>
          <w:szCs w:val="22"/>
        </w:rPr>
        <w:t xml:space="preserve">its </w:t>
      </w:r>
      <w:r w:rsidRPr="00351A96">
        <w:rPr>
          <w:rFonts w:ascii="Arial" w:hAnsi="Arial" w:cs="Arial"/>
          <w:sz w:val="22"/>
          <w:szCs w:val="22"/>
        </w:rPr>
        <w:t>implications for recruitment consultant</w:t>
      </w:r>
      <w:r w:rsidR="00086BE8" w:rsidRPr="00351A96">
        <w:rPr>
          <w:rFonts w:ascii="Arial" w:hAnsi="Arial" w:cs="Arial"/>
          <w:sz w:val="22"/>
          <w:szCs w:val="22"/>
        </w:rPr>
        <w:t xml:space="preserve"> you are being invited to </w:t>
      </w:r>
      <w:r w:rsidR="00044D4D" w:rsidRPr="00351A96">
        <w:rPr>
          <w:rFonts w:ascii="Arial" w:hAnsi="Arial" w:cs="Arial"/>
          <w:sz w:val="22"/>
          <w:szCs w:val="22"/>
        </w:rPr>
        <w:t>a information session in April. The session will cover:</w:t>
      </w:r>
    </w:p>
    <w:p w14:paraId="0AA33B57" w14:textId="7902CCC2" w:rsidR="009B2A45" w:rsidRPr="00351A96" w:rsidRDefault="009B2A45" w:rsidP="00351A96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>rationale for recruitment reform</w:t>
      </w:r>
    </w:p>
    <w:p w14:paraId="68122AD1" w14:textId="04029F37" w:rsidR="009B2A45" w:rsidRPr="00351A96" w:rsidRDefault="009B2A45" w:rsidP="00351A96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>changes from 1 July 2026</w:t>
      </w:r>
    </w:p>
    <w:p w14:paraId="19FCA3F1" w14:textId="6433AEDE" w:rsidR="009B2A45" w:rsidRPr="00351A96" w:rsidRDefault="009B2A45" w:rsidP="009B2A45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>what agencies expect from recruitment consultants under new rules</w:t>
      </w:r>
    </w:p>
    <w:p w14:paraId="4A67E354" w14:textId="3864DB2C" w:rsidR="009B2A45" w:rsidRPr="00351A96" w:rsidRDefault="00D41F62" w:rsidP="00351A96">
      <w:pPr>
        <w:spacing w:before="120" w:after="120"/>
        <w:rPr>
          <w:rFonts w:ascii="Arial" w:hAnsi="Arial" w:cs="Arial"/>
          <w:sz w:val="22"/>
          <w:szCs w:val="22"/>
          <w14:ligatures w14:val="none"/>
        </w:rPr>
      </w:pPr>
      <w:r w:rsidRPr="00351A96">
        <w:rPr>
          <w:rFonts w:ascii="Arial" w:hAnsi="Arial" w:cs="Arial"/>
          <w:sz w:val="22"/>
          <w:szCs w:val="22"/>
          <w14:ligatures w14:val="none"/>
        </w:rPr>
        <w:t>You will soon receive Outlook invitation</w:t>
      </w:r>
      <w:r w:rsidR="00675C89" w:rsidRPr="00351A96">
        <w:rPr>
          <w:rFonts w:ascii="Arial" w:hAnsi="Arial" w:cs="Arial"/>
          <w:sz w:val="22"/>
          <w:szCs w:val="22"/>
          <w14:ligatures w14:val="none"/>
        </w:rPr>
        <w:t xml:space="preserve">. </w:t>
      </w:r>
      <w:r w:rsidRPr="00351A96">
        <w:rPr>
          <w:rFonts w:ascii="Arial" w:hAnsi="Arial" w:cs="Arial"/>
          <w:sz w:val="22"/>
          <w:szCs w:val="22"/>
          <w14:ligatures w14:val="none"/>
        </w:rPr>
        <w:t>Please forward the invitation to other members of your team you wish to attend.</w:t>
      </w:r>
    </w:p>
    <w:p w14:paraId="1DF46E27" w14:textId="368165A3" w:rsidR="00F221EF" w:rsidRPr="00351A96" w:rsidRDefault="004726A7" w:rsidP="00DC1207">
      <w:pPr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color w:val="000000"/>
          <w:sz w:val="22"/>
          <w:szCs w:val="22"/>
        </w:rPr>
        <w:t xml:space="preserve">The guidance and resources are on a new recruitment hub at </w:t>
      </w:r>
      <w:hyperlink r:id="rId12" w:history="1">
        <w:r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>WA.gov.au/recruit</w:t>
        </w:r>
      </w:hyperlink>
      <w:r w:rsidR="000C3AC1" w:rsidRPr="00351A96">
        <w:rPr>
          <w:rFonts w:ascii="Arial" w:hAnsi="Arial" w:cs="Arial"/>
          <w:color w:val="0563C1"/>
          <w:sz w:val="22"/>
          <w:szCs w:val="22"/>
          <w:u w:val="single"/>
        </w:rPr>
        <w:t>,</w:t>
      </w:r>
    </w:p>
    <w:p w14:paraId="171E3212" w14:textId="1AD25C40" w:rsidR="00724F33" w:rsidRPr="00351A96" w:rsidRDefault="00357E7E" w:rsidP="00724F33">
      <w:pPr>
        <w:rPr>
          <w:rFonts w:ascii="Arial" w:hAnsi="Arial" w:cs="Arial"/>
          <w:b/>
          <w:bCs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>I</w:t>
      </w:r>
      <w:r w:rsidR="003D5FB5" w:rsidRPr="00351A96">
        <w:rPr>
          <w:rFonts w:ascii="Arial" w:hAnsi="Arial" w:cs="Arial"/>
          <w:sz w:val="22"/>
          <w:szCs w:val="22"/>
        </w:rPr>
        <w:t>ncluding</w:t>
      </w:r>
      <w:r w:rsidRPr="00351A96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DF5E95" w:rsidRPr="00351A96">
          <w:rPr>
            <w:rStyle w:val="Hyperlink"/>
            <w:rFonts w:ascii="Arial" w:hAnsi="Arial" w:cs="Arial"/>
            <w:color w:val="0563C1"/>
            <w:sz w:val="22"/>
            <w:szCs w:val="22"/>
          </w:rPr>
          <w:t xml:space="preserve">Limited Search Recruitment: </w:t>
        </w:r>
        <w:r w:rsidR="00724F33" w:rsidRPr="00351A96">
          <w:rPr>
            <w:rStyle w:val="Hyperlink"/>
            <w:color w:val="0563C1"/>
            <w:sz w:val="22"/>
            <w:szCs w:val="22"/>
          </w:rPr>
          <w:t>Use of Recruitment Consultants Guidance</w:t>
        </w:r>
        <w:r w:rsidRPr="00351A96">
          <w:rPr>
            <w:rStyle w:val="Hyperlink"/>
            <w:color w:val="0563C1"/>
            <w:sz w:val="22"/>
            <w:szCs w:val="22"/>
          </w:rPr>
          <w:t>.</w:t>
        </w:r>
      </w:hyperlink>
    </w:p>
    <w:p w14:paraId="7079C54B" w14:textId="26BD5BB8" w:rsidR="009B2A45" w:rsidRPr="00351A96" w:rsidRDefault="009B2A45" w:rsidP="003858D2">
      <w:pPr>
        <w:spacing w:after="120"/>
        <w:rPr>
          <w:rFonts w:ascii="Arial" w:hAnsi="Arial" w:cs="Arial"/>
          <w:sz w:val="22"/>
          <w:szCs w:val="22"/>
        </w:rPr>
      </w:pPr>
    </w:p>
    <w:p w14:paraId="346525C9" w14:textId="002D17FA" w:rsidR="009B2A45" w:rsidRPr="00351A96" w:rsidRDefault="009B2A45" w:rsidP="003858D2">
      <w:pPr>
        <w:spacing w:after="120"/>
        <w:rPr>
          <w:rFonts w:ascii="Arial" w:hAnsi="Arial" w:cs="Arial"/>
          <w:sz w:val="22"/>
          <w:szCs w:val="22"/>
        </w:rPr>
      </w:pPr>
      <w:r w:rsidRPr="00351A96">
        <w:rPr>
          <w:rFonts w:ascii="Arial" w:hAnsi="Arial" w:cs="Arial"/>
          <w:sz w:val="22"/>
          <w:szCs w:val="22"/>
        </w:rPr>
        <w:t>Thank you for your continued support in strengthening the public sector recruitment.</w:t>
      </w:r>
    </w:p>
    <w:p w14:paraId="49F1D220" w14:textId="77777777" w:rsidR="009B2A45" w:rsidRPr="00351A96" w:rsidRDefault="009B2A45" w:rsidP="003858D2">
      <w:pPr>
        <w:spacing w:after="120"/>
        <w:rPr>
          <w:rFonts w:ascii="Arial" w:hAnsi="Arial" w:cs="Arial"/>
          <w:sz w:val="22"/>
          <w:szCs w:val="22"/>
        </w:rPr>
      </w:pPr>
    </w:p>
    <w:p w14:paraId="1761B045" w14:textId="6327949F" w:rsidR="004D526C" w:rsidRPr="00B80542" w:rsidRDefault="005C7B66" w:rsidP="00351A96">
      <w:pPr>
        <w:spacing w:after="120"/>
        <w:rPr>
          <w:rFonts w:ascii="Arial" w:hAnsi="Arial" w:cs="Arial"/>
        </w:rPr>
      </w:pPr>
      <w:r w:rsidRPr="005C7B66">
        <w:rPr>
          <w:rFonts w:ascii="Arial" w:hAnsi="Arial" w:cs="Arial"/>
          <w:b/>
          <w:bCs/>
          <w:color w:val="444444"/>
          <w:sz w:val="22"/>
          <w:szCs w:val="22"/>
          <w:lang w:eastAsia="en-AU"/>
          <w14:ligatures w14:val="none"/>
        </w:rPr>
        <w:t>SHARYN O’NEILL AO PSM</w:t>
      </w:r>
      <w:r w:rsidRPr="005C7B66">
        <w:rPr>
          <w:rFonts w:ascii="Arial" w:hAnsi="Arial" w:cs="Arial"/>
          <w:b/>
          <w:bCs/>
          <w:color w:val="444444"/>
          <w:sz w:val="22"/>
          <w:szCs w:val="22"/>
          <w:lang w:eastAsia="en-AU"/>
          <w14:ligatures w14:val="none"/>
        </w:rPr>
        <w:br/>
        <w:t>PUBLIC SECTOR COMMISSIONER</w:t>
      </w:r>
    </w:p>
    <w:sectPr w:rsidR="004D526C" w:rsidRPr="00B80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A8320" w14:textId="77777777" w:rsidR="00654781" w:rsidRDefault="00654781" w:rsidP="004B3030">
      <w:r>
        <w:separator/>
      </w:r>
    </w:p>
  </w:endnote>
  <w:endnote w:type="continuationSeparator" w:id="0">
    <w:p w14:paraId="72A84017" w14:textId="77777777" w:rsidR="00654781" w:rsidRDefault="00654781" w:rsidP="004B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02031" w14:textId="77777777" w:rsidR="00654781" w:rsidRDefault="00654781" w:rsidP="004B3030">
      <w:r>
        <w:separator/>
      </w:r>
    </w:p>
  </w:footnote>
  <w:footnote w:type="continuationSeparator" w:id="0">
    <w:p w14:paraId="1570ADBB" w14:textId="77777777" w:rsidR="00654781" w:rsidRDefault="00654781" w:rsidP="004B3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4D"/>
    <w:multiLevelType w:val="hybridMultilevel"/>
    <w:tmpl w:val="68EA6FEE"/>
    <w:lvl w:ilvl="0" w:tplc="5980E980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00000"/>
      </w:rPr>
    </w:lvl>
    <w:lvl w:ilvl="1" w:tplc="0C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D1C2C14"/>
    <w:multiLevelType w:val="hybridMultilevel"/>
    <w:tmpl w:val="4AEA45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B662B"/>
    <w:multiLevelType w:val="hybridMultilevel"/>
    <w:tmpl w:val="9A22B8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D4FC8"/>
    <w:multiLevelType w:val="hybridMultilevel"/>
    <w:tmpl w:val="F9F4A8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73537">
    <w:abstractNumId w:val="0"/>
  </w:num>
  <w:num w:numId="2" w16cid:durableId="959461556">
    <w:abstractNumId w:val="2"/>
  </w:num>
  <w:num w:numId="3" w16cid:durableId="1402756552">
    <w:abstractNumId w:val="1"/>
  </w:num>
  <w:num w:numId="4" w16cid:durableId="2033726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57"/>
    <w:rsid w:val="0003732F"/>
    <w:rsid w:val="00044D4D"/>
    <w:rsid w:val="000470BB"/>
    <w:rsid w:val="00086BE8"/>
    <w:rsid w:val="000B1243"/>
    <w:rsid w:val="000B73C1"/>
    <w:rsid w:val="000C3AC1"/>
    <w:rsid w:val="000F0545"/>
    <w:rsid w:val="001103AF"/>
    <w:rsid w:val="001578A2"/>
    <w:rsid w:val="001763B2"/>
    <w:rsid w:val="001D41AA"/>
    <w:rsid w:val="002516B9"/>
    <w:rsid w:val="002563E0"/>
    <w:rsid w:val="00296555"/>
    <w:rsid w:val="002A53BC"/>
    <w:rsid w:val="002B09DE"/>
    <w:rsid w:val="002B5AB3"/>
    <w:rsid w:val="0030545A"/>
    <w:rsid w:val="00351A96"/>
    <w:rsid w:val="00357E7E"/>
    <w:rsid w:val="003858D2"/>
    <w:rsid w:val="003C71D2"/>
    <w:rsid w:val="003D5FB5"/>
    <w:rsid w:val="003E16A7"/>
    <w:rsid w:val="00404C7D"/>
    <w:rsid w:val="0042538E"/>
    <w:rsid w:val="004726A7"/>
    <w:rsid w:val="004B3030"/>
    <w:rsid w:val="004D526C"/>
    <w:rsid w:val="004E0E65"/>
    <w:rsid w:val="005019C8"/>
    <w:rsid w:val="005C4B5F"/>
    <w:rsid w:val="005C7B66"/>
    <w:rsid w:val="005F1062"/>
    <w:rsid w:val="00654781"/>
    <w:rsid w:val="0067221B"/>
    <w:rsid w:val="00675C89"/>
    <w:rsid w:val="006B3B9A"/>
    <w:rsid w:val="00724F33"/>
    <w:rsid w:val="007D305D"/>
    <w:rsid w:val="007D7A31"/>
    <w:rsid w:val="00813858"/>
    <w:rsid w:val="008B4782"/>
    <w:rsid w:val="008C0F39"/>
    <w:rsid w:val="008F43F8"/>
    <w:rsid w:val="00903069"/>
    <w:rsid w:val="009B2A45"/>
    <w:rsid w:val="00A163CD"/>
    <w:rsid w:val="00A32658"/>
    <w:rsid w:val="00A73C57"/>
    <w:rsid w:val="00A765AC"/>
    <w:rsid w:val="00AD71D7"/>
    <w:rsid w:val="00B07306"/>
    <w:rsid w:val="00B37214"/>
    <w:rsid w:val="00B479FC"/>
    <w:rsid w:val="00B6360D"/>
    <w:rsid w:val="00B80542"/>
    <w:rsid w:val="00BC1C91"/>
    <w:rsid w:val="00C034C5"/>
    <w:rsid w:val="00C86F98"/>
    <w:rsid w:val="00CA0C8D"/>
    <w:rsid w:val="00CA5E13"/>
    <w:rsid w:val="00CE4C18"/>
    <w:rsid w:val="00D41F62"/>
    <w:rsid w:val="00DC1207"/>
    <w:rsid w:val="00DD5293"/>
    <w:rsid w:val="00DF5E95"/>
    <w:rsid w:val="00E13A4D"/>
    <w:rsid w:val="00E249AB"/>
    <w:rsid w:val="00E27B23"/>
    <w:rsid w:val="00E43E8A"/>
    <w:rsid w:val="00ED0185"/>
    <w:rsid w:val="00F221EF"/>
    <w:rsid w:val="00FC103D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E0C98"/>
  <w15:chartTrackingRefBased/>
  <w15:docId w15:val="{3F2557CD-5A27-4812-A846-A97380F4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AU" w:eastAsia="zh-CN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C57"/>
    <w:pPr>
      <w:spacing w:after="0" w:line="240" w:lineRule="auto"/>
    </w:pPr>
    <w:rPr>
      <w:rFonts w:ascii="Aptos" w:hAnsi="Aptos" w:cs="Aptos"/>
      <w:kern w:val="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C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C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C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C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C57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C57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C57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C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73C5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A73C57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A73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3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C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73C57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A4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6F98"/>
    <w:pPr>
      <w:spacing w:after="0" w:line="240" w:lineRule="auto"/>
    </w:pPr>
    <w:rPr>
      <w:rFonts w:ascii="Aptos" w:hAnsi="Aptos" w:cs="Angsana New"/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C03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34C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34C5"/>
    <w:rPr>
      <w:rFonts w:ascii="Aptos" w:hAnsi="Aptos" w:cs="Angsana New"/>
      <w:kern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4C5"/>
    <w:rPr>
      <w:rFonts w:ascii="Aptos" w:hAnsi="Aptos" w:cs="Angsana New"/>
      <w:b/>
      <w:bCs/>
      <w:kern w:val="0"/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4B3030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B3030"/>
    <w:rPr>
      <w:rFonts w:ascii="Aptos" w:hAnsi="Aptos" w:cs="Angsana New"/>
      <w:kern w:val="0"/>
    </w:rPr>
  </w:style>
  <w:style w:type="paragraph" w:styleId="Footer">
    <w:name w:val="footer"/>
    <w:basedOn w:val="Normal"/>
    <w:link w:val="FooterChar"/>
    <w:uiPriority w:val="99"/>
    <w:unhideWhenUsed/>
    <w:rsid w:val="004B3030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B3030"/>
    <w:rPr>
      <w:rFonts w:ascii="Aptos" w:hAnsi="Aptos" w:cs="Angsana New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.gov.au/government/publications/commissioners-instruction-49-recruitment-selection-and-appointment-fixed-term-vacancies" TargetMode="External"/><Relationship Id="rId13" Type="http://schemas.openxmlformats.org/officeDocument/2006/relationships/hyperlink" Target="https://www.wa.gov.au/government/publications/limited-search-recruitment-use-of-recruitment-consultants-guidan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a.gov.au/government/publications/commissioners-instruction-48-recruitment-selection-and-appointment-permanent-vacancies" TargetMode="External"/><Relationship Id="rId12" Type="http://schemas.openxmlformats.org/officeDocument/2006/relationships/hyperlink" Target="http://www.wa.gov.au/recru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a.gov.au/government/publications/commissioners-instruction-12-redeployment-and-redundanc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wa.gov.au/government/publications/commissioners-instruction-51-transfer-standar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a.gov.au/government/publications/commissioners-instruction-50-backfilling-temporary-vacanci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2472</Characters>
  <Application>Microsoft Office Word</Application>
  <DocSecurity>0</DocSecurity>
  <Lines>61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Gillespie, Darren</dc:creator>
  <cp:keywords/>
  <dc:description/>
  <cp:lastModifiedBy>Hewett, Mikaela</cp:lastModifiedBy>
  <cp:revision>2</cp:revision>
  <cp:lastPrinted>2026-04-01T04:59:00Z</cp:lastPrinted>
  <dcterms:created xsi:type="dcterms:W3CDTF">2026-04-01T06:00:00Z</dcterms:created>
  <dcterms:modified xsi:type="dcterms:W3CDTF">2026-04-01T06:00:00Z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ebd643-ebde-44ed-8e8b-40a2ae139fe2_Enabled">
    <vt:lpwstr>true</vt:lpwstr>
  </property>
  <property fmtid="{D5CDD505-2E9C-101B-9397-08002B2CF9AE}" pid="3" name="MSIP_Label_9debd643-ebde-44ed-8e8b-40a2ae139fe2_SetDate">
    <vt:lpwstr>2026-02-25T07:47:45Z</vt:lpwstr>
  </property>
  <property fmtid="{D5CDD505-2E9C-101B-9397-08002B2CF9AE}" pid="4" name="MSIP_Label_9debd643-ebde-44ed-8e8b-40a2ae139fe2_Method">
    <vt:lpwstr>Standard</vt:lpwstr>
  </property>
  <property fmtid="{D5CDD505-2E9C-101B-9397-08002B2CF9AE}" pid="5" name="MSIP_Label_9debd643-ebde-44ed-8e8b-40a2ae139fe2_Name">
    <vt:lpwstr>OFFICIAL PSC.</vt:lpwstr>
  </property>
  <property fmtid="{D5CDD505-2E9C-101B-9397-08002B2CF9AE}" pid="6" name="MSIP_Label_9debd643-ebde-44ed-8e8b-40a2ae139fe2_SiteId">
    <vt:lpwstr>d48144b5-571f-4b68-9721-e41bc0071e17</vt:lpwstr>
  </property>
  <property fmtid="{D5CDD505-2E9C-101B-9397-08002B2CF9AE}" pid="7" name="MSIP_Label_9debd643-ebde-44ed-8e8b-40a2ae139fe2_ActionId">
    <vt:lpwstr>5ab81d79-afed-486c-84da-c4d0c219e9de</vt:lpwstr>
  </property>
  <property fmtid="{D5CDD505-2E9C-101B-9397-08002B2CF9AE}" pid="8" name="MSIP_Label_9debd643-ebde-44ed-8e8b-40a2ae139fe2_ContentBits">
    <vt:lpwstr>0</vt:lpwstr>
  </property>
  <property fmtid="{D5CDD505-2E9C-101B-9397-08002B2CF9AE}" pid="9" name="MSIP_Label_9debd643-ebde-44ed-8e8b-40a2ae139fe2_Tag">
    <vt:lpwstr>10, 3, 0, 1</vt:lpwstr>
  </property>
</Properties>
</file>